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280" w:rsidRDefault="00095280">
      <w:r>
        <w:t>HONOR CODE PLEDGE: ___________________________________</w:t>
      </w:r>
      <w:proofErr w:type="gramStart"/>
      <w:r>
        <w:t>_  DATE</w:t>
      </w:r>
      <w:proofErr w:type="gramEnd"/>
      <w:r>
        <w:t xml:space="preserve">: ________________________ </w:t>
      </w:r>
    </w:p>
    <w:p w:rsidR="00095280" w:rsidRPr="00095280" w:rsidRDefault="00095280">
      <w:pPr>
        <w:rPr>
          <w:b/>
        </w:rPr>
      </w:pPr>
      <w:r w:rsidRPr="00095280">
        <w:rPr>
          <w:b/>
        </w:rPr>
        <w:t>THE AMERICAN READER – GUIDED READING ACTIVITIES IN PURSUIT OF HISTORY</w:t>
      </w:r>
    </w:p>
    <w:p w:rsidR="00095280" w:rsidRDefault="00427E1C">
      <w:proofErr w:type="gramStart"/>
      <w:r>
        <w:rPr>
          <w:b/>
        </w:rPr>
        <w:t xml:space="preserve">David Walker’s </w:t>
      </w:r>
      <w:r w:rsidRPr="00427E1C">
        <w:rPr>
          <w:b/>
          <w:i/>
          <w:u w:val="single"/>
        </w:rPr>
        <w:t>Appeal</w:t>
      </w:r>
      <w:r w:rsidR="00095280">
        <w:t>.</w:t>
      </w:r>
      <w:proofErr w:type="gramEnd"/>
      <w:r w:rsidR="00095280">
        <w:t xml:space="preserve">  Read pages 99 – 101 </w:t>
      </w:r>
      <w:r>
        <w:t>and answer the questions below about the passage.</w:t>
      </w:r>
      <w:bookmarkStart w:id="0" w:name="_GoBack"/>
      <w:bookmarkEnd w:id="0"/>
    </w:p>
    <w:p w:rsidR="00095280" w:rsidRDefault="00095280" w:rsidP="00095280">
      <w:r>
        <w:t xml:space="preserve">1.  Where was David Walker born?  Where did he live when his </w:t>
      </w:r>
      <w:r w:rsidRPr="00095280">
        <w:rPr>
          <w:i/>
          <w:u w:val="single"/>
        </w:rPr>
        <w:t>Appeal</w:t>
      </w:r>
      <w:r>
        <w:t xml:space="preserve"> was published in 1829? </w:t>
      </w:r>
    </w:p>
    <w:p w:rsidR="00095280" w:rsidRDefault="00095280" w:rsidP="00095280">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095280" w:rsidRDefault="00095280" w:rsidP="00095280">
      <w:r>
        <w:t xml:space="preserve">2.  How did Southerners respond when the appeal was shipped into the South by sailors who knew Walker?  Why was the response so severe? </w:t>
      </w:r>
    </w:p>
    <w:p w:rsidR="00095280" w:rsidRDefault="00095280" w:rsidP="00095280">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095280" w:rsidRDefault="00095280" w:rsidP="00095280">
      <w:r>
        <w:t xml:space="preserve">3.  When a price was put on his head – a bounty for his death – how did Walker respond?  What happened to David Walker in 1830? </w:t>
      </w:r>
    </w:p>
    <w:p w:rsidR="00095280" w:rsidRDefault="00095280" w:rsidP="00095280">
      <w:pPr>
        <w:spacing w:line="360" w:lineRule="auto"/>
      </w:pPr>
      <w:r>
        <w:t xml:space="preserve">__________________________________________________________________________________________________________________________________________________________________________ </w:t>
      </w:r>
    </w:p>
    <w:p w:rsidR="00095280" w:rsidRDefault="00095280" w:rsidP="00095280">
      <w:r>
        <w:t>4.  How does Walker compare slavery in the US with slavery in Greece, or Rome, or with the Israelites in Egypt?</w:t>
      </w:r>
    </w:p>
    <w:p w:rsidR="00095280" w:rsidRDefault="00095280" w:rsidP="00095280">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095280" w:rsidRDefault="00095280" w:rsidP="00095280">
      <w:r>
        <w:t xml:space="preserve">5.  Who does Walker believe will condemn his Appeal?  NOTE: It was not only </w:t>
      </w:r>
      <w:proofErr w:type="spellStart"/>
      <w:r>
        <w:t>slaveowners</w:t>
      </w:r>
      <w:proofErr w:type="spellEnd"/>
      <w:r>
        <w:t>.</w:t>
      </w:r>
    </w:p>
    <w:p w:rsidR="00095280" w:rsidRDefault="00095280" w:rsidP="00095280">
      <w:r>
        <w:t xml:space="preserve">_____________________________________________________________________________________ </w:t>
      </w:r>
    </w:p>
    <w:p w:rsidR="00095280" w:rsidRDefault="00095280" w:rsidP="00095280">
      <w:r>
        <w:t>6.  In the same newspaper which condemned the Turks for their barbarity towards Greek subjects, what advertisements did Walker read?  What conclusion does he reach?</w:t>
      </w:r>
    </w:p>
    <w:p w:rsidR="00095280" w:rsidRDefault="00095280" w:rsidP="00095280">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095280" w:rsidRDefault="00095280" w:rsidP="00095280">
      <w:pPr>
        <w:spacing w:line="360" w:lineRule="auto"/>
      </w:pPr>
      <w:r>
        <w:t xml:space="preserve">7.  What two things does David Walker believe must be passed on to all enslaved people, particularly those who were raised in ignorance and the young among enslaved people? </w:t>
      </w:r>
    </w:p>
    <w:p w:rsidR="00095280" w:rsidRDefault="00095280" w:rsidP="00095280">
      <w:pPr>
        <w:spacing w:line="360" w:lineRule="auto"/>
      </w:pPr>
      <w:r>
        <w:t xml:space="preserve">_____________________________________________________________________________________ </w:t>
      </w:r>
    </w:p>
    <w:p w:rsidR="00095280" w:rsidRDefault="00427E1C" w:rsidP="00095280">
      <w:pPr>
        <w:spacing w:line="360" w:lineRule="auto"/>
      </w:pPr>
      <w:r>
        <w:rPr>
          <w:noProof/>
        </w:rPr>
        <mc:AlternateContent>
          <mc:Choice Requires="wps">
            <w:drawing>
              <wp:anchor distT="0" distB="0" distL="114300" distR="114300" simplePos="0" relativeHeight="251661312" behindDoc="0" locked="0" layoutInCell="1" allowOverlap="1" wp14:anchorId="30F3B449" wp14:editId="10581CC1">
                <wp:simplePos x="0" y="0"/>
                <wp:positionH relativeFrom="column">
                  <wp:posOffset>3143250</wp:posOffset>
                </wp:positionH>
                <wp:positionV relativeFrom="paragraph">
                  <wp:posOffset>1122045</wp:posOffset>
                </wp:positionV>
                <wp:extent cx="2886075" cy="2257425"/>
                <wp:effectExtent l="0" t="0" r="28575" b="28575"/>
                <wp:wrapNone/>
                <wp:docPr id="2" name="Rounded Rectangle 2"/>
                <wp:cNvGraphicFramePr/>
                <a:graphic xmlns:a="http://schemas.openxmlformats.org/drawingml/2006/main">
                  <a:graphicData uri="http://schemas.microsoft.com/office/word/2010/wordprocessingShape">
                    <wps:wsp>
                      <wps:cNvSpPr/>
                      <wps:spPr>
                        <a:xfrm>
                          <a:off x="0" y="0"/>
                          <a:ext cx="2886075" cy="2257425"/>
                        </a:xfrm>
                        <a:prstGeom prst="roundRect">
                          <a:avLst/>
                        </a:prstGeom>
                        <a:solidFill>
                          <a:sysClr val="window" lastClr="FFFFFF"/>
                        </a:solidFill>
                        <a:ln w="25400" cap="flat" cmpd="sng" algn="ctr">
                          <a:solidFill>
                            <a:srgbClr val="F79646"/>
                          </a:solidFill>
                          <a:prstDash val="solid"/>
                        </a:ln>
                        <a:effectLst/>
                      </wps:spPr>
                      <wps:txbx>
                        <w:txbxContent>
                          <w:p w:rsidR="00427E1C" w:rsidRDefault="00427E1C" w:rsidP="00427E1C">
                            <w:r w:rsidRPr="00095280">
                              <w:t xml:space="preserve">I therefore ask the whole American people, had I not rather die, or be put to death, than to be a slave to any tyrant, who takes not only my own, but my wife and children's lives by the inches? Yea, would I meet death with avidity far! </w:t>
                            </w:r>
                            <w:proofErr w:type="gramStart"/>
                            <w:r w:rsidRPr="00095280">
                              <w:t>far</w:t>
                            </w:r>
                            <w:proofErr w:type="gramEnd"/>
                            <w:r w:rsidRPr="00095280">
                              <w:t xml:space="preserve">!! </w:t>
                            </w:r>
                            <w:proofErr w:type="gramStart"/>
                            <w:r w:rsidRPr="00095280">
                              <w:t>in</w:t>
                            </w:r>
                            <w:proofErr w:type="gramEnd"/>
                            <w:r w:rsidRPr="00095280">
                              <w:t xml:space="preserve"> preference to such servile submission to the murderous hands of tyrants.</w:t>
                            </w:r>
                          </w:p>
                          <w:p w:rsidR="00427E1C" w:rsidRPr="00427E1C" w:rsidRDefault="00427E1C" w:rsidP="00427E1C">
                            <w:pPr>
                              <w:pStyle w:val="ListParagraph"/>
                              <w:numPr>
                                <w:ilvl w:val="0"/>
                                <w:numId w:val="3"/>
                              </w:numPr>
                              <w:rPr>
                                <w:i/>
                                <w:u w:val="single"/>
                              </w:rPr>
                            </w:pPr>
                            <w:r>
                              <w:t xml:space="preserve">David Walker’s </w:t>
                            </w:r>
                            <w:r w:rsidRPr="00427E1C">
                              <w:rPr>
                                <w:i/>
                                <w:u w:val="single"/>
                              </w:rPr>
                              <w:t xml:space="preserve">Appeal </w:t>
                            </w:r>
                          </w:p>
                          <w:p w:rsidR="00427E1C" w:rsidRDefault="00427E1C" w:rsidP="00427E1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247.5pt;margin-top:88.35pt;width:227.25pt;height:177.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" fillcolor="window" strokecolor="#f79646" strokeweight="2pt">
                <v:textbox>
                  <w:txbxContent>
                    <w:p w:rsidR="00427E1C" w:rsidRDefault="00427E1C" w:rsidP="00427E1C">
                      <w:r w:rsidRPr="00095280">
                        <w:t xml:space="preserve">I therefore ask the whole American people, had I not rather die, or be put to death, than to be a slave to any tyrant, who takes not only my own, but my wife and children's lives by the inches? Yea, would I meet death with avidity far! </w:t>
                      </w:r>
                      <w:proofErr w:type="gramStart"/>
                      <w:r w:rsidRPr="00095280">
                        <w:t>far</w:t>
                      </w:r>
                      <w:proofErr w:type="gramEnd"/>
                      <w:r w:rsidRPr="00095280">
                        <w:t xml:space="preserve">!! </w:t>
                      </w:r>
                      <w:proofErr w:type="gramStart"/>
                      <w:r w:rsidRPr="00095280">
                        <w:t>in</w:t>
                      </w:r>
                      <w:proofErr w:type="gramEnd"/>
                      <w:r w:rsidRPr="00095280">
                        <w:t xml:space="preserve"> preference to such servile submission to the murderous hands of tyrants.</w:t>
                      </w:r>
                    </w:p>
                    <w:p w:rsidR="00427E1C" w:rsidRPr="00427E1C" w:rsidRDefault="00427E1C" w:rsidP="00427E1C">
                      <w:pPr>
                        <w:pStyle w:val="ListParagraph"/>
                        <w:numPr>
                          <w:ilvl w:val="0"/>
                          <w:numId w:val="3"/>
                        </w:numPr>
                        <w:rPr>
                          <w:i/>
                          <w:u w:val="single"/>
                        </w:rPr>
                      </w:pPr>
                      <w:r>
                        <w:t xml:space="preserve">David Walker’s </w:t>
                      </w:r>
                      <w:r w:rsidRPr="00427E1C">
                        <w:rPr>
                          <w:i/>
                          <w:u w:val="single"/>
                        </w:rPr>
                        <w:t xml:space="preserve">Appeal </w:t>
                      </w:r>
                    </w:p>
                    <w:p w:rsidR="00427E1C" w:rsidRDefault="00427E1C" w:rsidP="00427E1C"/>
                  </w:txbxContent>
                </v:textbox>
              </v:roundrect>
            </w:pict>
          </mc:Fallback>
        </mc:AlternateContent>
      </w:r>
      <w:r>
        <w:rPr>
          <w:noProof/>
        </w:rPr>
        <mc:AlternateContent>
          <mc:Choice Requires="wps">
            <w:drawing>
              <wp:anchor distT="0" distB="0" distL="114300" distR="114300" simplePos="0" relativeHeight="251659264" behindDoc="0" locked="0" layoutInCell="1" allowOverlap="1" wp14:anchorId="6D4BAACD" wp14:editId="0AE463C0">
                <wp:simplePos x="0" y="0"/>
                <wp:positionH relativeFrom="column">
                  <wp:posOffset>-76200</wp:posOffset>
                </wp:positionH>
                <wp:positionV relativeFrom="paragraph">
                  <wp:posOffset>1122045</wp:posOffset>
                </wp:positionV>
                <wp:extent cx="2886075" cy="1524000"/>
                <wp:effectExtent l="0" t="0" r="28575" b="19050"/>
                <wp:wrapNone/>
                <wp:docPr id="1" name="Rounded Rectangle 1"/>
                <wp:cNvGraphicFramePr/>
                <a:graphic xmlns:a="http://schemas.openxmlformats.org/drawingml/2006/main">
                  <a:graphicData uri="http://schemas.microsoft.com/office/word/2010/wordprocessingShape">
                    <wps:wsp>
                      <wps:cNvSpPr/>
                      <wps:spPr>
                        <a:xfrm>
                          <a:off x="0" y="0"/>
                          <a:ext cx="2886075" cy="15240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427E1C" w:rsidRDefault="00427E1C" w:rsidP="00427E1C">
                            <w:r>
                              <w:t>“B</w:t>
                            </w:r>
                            <w:r w:rsidRPr="00427E1C">
                              <w:t xml:space="preserve">elieve this, that it is no more harm for you to kill a man who is trying to kill you, than it is for you to take a drink </w:t>
                            </w:r>
                            <w:r>
                              <w:t>of water when thirsty.</w:t>
                            </w:r>
                            <w:r w:rsidRPr="00427E1C">
                              <w:t>"</w:t>
                            </w:r>
                          </w:p>
                          <w:p w:rsidR="00427E1C" w:rsidRPr="00427E1C" w:rsidRDefault="00427E1C" w:rsidP="00427E1C">
                            <w:pPr>
                              <w:pStyle w:val="ListParagraph"/>
                              <w:numPr>
                                <w:ilvl w:val="0"/>
                                <w:numId w:val="2"/>
                              </w:numPr>
                              <w:rPr>
                                <w:i/>
                                <w:u w:val="single"/>
                              </w:rPr>
                            </w:pPr>
                            <w:r>
                              <w:t xml:space="preserve">David Walker’s </w:t>
                            </w:r>
                            <w:r w:rsidRPr="00427E1C">
                              <w:rPr>
                                <w:i/>
                                <w:u w:val="single"/>
                              </w:rPr>
                              <w:t>Appeal</w:t>
                            </w:r>
                          </w:p>
                          <w:p w:rsidR="00427E1C" w:rsidRDefault="00427E1C" w:rsidP="00427E1C"/>
                          <w:p w:rsidR="00427E1C" w:rsidRDefault="00427E1C" w:rsidP="00427E1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 o:spid="_x0000_s1027" style="position:absolute;margin-left:-6pt;margin-top:88.35pt;width:227.25pt;height:120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" fillcolor="white [3201]" strokecolor="#f79646 [3209]" strokeweight="2pt">
                <v:textbox>
                  <w:txbxContent>
                    <w:p w:rsidR="00427E1C" w:rsidRDefault="00427E1C" w:rsidP="00427E1C">
                      <w:r>
                        <w:t>“B</w:t>
                      </w:r>
                      <w:r w:rsidRPr="00427E1C">
                        <w:t xml:space="preserve">elieve this, that it is no more harm for you to kill a man who is trying to kill you, than it is for you to take a drink </w:t>
                      </w:r>
                      <w:r>
                        <w:t>of water when thirsty.</w:t>
                      </w:r>
                      <w:r w:rsidRPr="00427E1C">
                        <w:t>"</w:t>
                      </w:r>
                    </w:p>
                    <w:p w:rsidR="00427E1C" w:rsidRPr="00427E1C" w:rsidRDefault="00427E1C" w:rsidP="00427E1C">
                      <w:pPr>
                        <w:pStyle w:val="ListParagraph"/>
                        <w:numPr>
                          <w:ilvl w:val="0"/>
                          <w:numId w:val="2"/>
                        </w:numPr>
                        <w:rPr>
                          <w:i/>
                          <w:u w:val="single"/>
                        </w:rPr>
                      </w:pPr>
                      <w:r>
                        <w:t xml:space="preserve">David Walker’s </w:t>
                      </w:r>
                      <w:r w:rsidRPr="00427E1C">
                        <w:rPr>
                          <w:i/>
                          <w:u w:val="single"/>
                        </w:rPr>
                        <w:t>Appeal</w:t>
                      </w:r>
                    </w:p>
                    <w:p w:rsidR="00427E1C" w:rsidRDefault="00427E1C" w:rsidP="00427E1C"/>
                    <w:p w:rsidR="00427E1C" w:rsidRDefault="00427E1C" w:rsidP="00427E1C"/>
                  </w:txbxContent>
                </v:textbox>
              </v:roundrect>
            </w:pict>
          </mc:Fallback>
        </mc:AlternateContent>
      </w:r>
      <w:r w:rsidR="00095280">
        <w:t xml:space="preserve">8.  What will happen, according to Walker, if the United States continues to allow slavery? ___________ </w:t>
      </w:r>
      <w:r w:rsidR="00095280">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095280" w:rsidRDefault="00095280" w:rsidP="00095280"/>
    <w:p w:rsidR="00095280" w:rsidRDefault="00095280"/>
    <w:p w:rsidR="00427E1C" w:rsidRDefault="00427E1C"/>
    <w:p w:rsidR="00427E1C" w:rsidRDefault="00427E1C"/>
    <w:p w:rsidR="00427E1C" w:rsidRDefault="00427E1C"/>
    <w:p w:rsidR="00095280" w:rsidRDefault="00095280"/>
    <w:p w:rsidR="00427E1C" w:rsidRDefault="00427E1C"/>
    <w:p w:rsidR="00427E1C" w:rsidRDefault="00427E1C"/>
    <w:p w:rsidR="00427E1C" w:rsidRDefault="00427E1C">
      <w:r>
        <w:t>9.  Read the two passages above, which are also from David Walker’s appeal.  What does Walker seem to suggest about the possibility of violence and rebellion?  In your opinion, is this justified?  Whether or not it is justified, was it a wise policy?</w:t>
      </w:r>
    </w:p>
    <w:p w:rsidR="00427E1C" w:rsidRDefault="00427E1C" w:rsidP="00427E1C">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 </w:t>
      </w:r>
    </w:p>
    <w:p w:rsidR="00427E1C" w:rsidRDefault="00427E1C" w:rsidP="00427E1C">
      <w:pPr>
        <w:spacing w:line="360" w:lineRule="auto"/>
      </w:pPr>
    </w:p>
    <w:p w:rsidR="00427E1C" w:rsidRDefault="00427E1C"/>
    <w:sectPr w:rsidR="00427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AD33A2"/>
    <w:multiLevelType w:val="hybridMultilevel"/>
    <w:tmpl w:val="95345946"/>
    <w:lvl w:ilvl="0" w:tplc="73027B6E">
      <w:start w:val="9"/>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B733F50"/>
    <w:multiLevelType w:val="hybridMultilevel"/>
    <w:tmpl w:val="CACA34FA"/>
    <w:lvl w:ilvl="0" w:tplc="89B8E506">
      <w:start w:val="9"/>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B6E6F17"/>
    <w:multiLevelType w:val="hybridMultilevel"/>
    <w:tmpl w:val="01520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80"/>
    <w:rsid w:val="00095280"/>
    <w:rsid w:val="00427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52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5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1</cp:revision>
  <dcterms:created xsi:type="dcterms:W3CDTF">2013-11-27T13:33:00Z</dcterms:created>
  <dcterms:modified xsi:type="dcterms:W3CDTF">2013-11-27T13:49:00Z</dcterms:modified>
</cp:coreProperties>
</file>